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A7" w:rsidRDefault="00B002A7" w:rsidP="002738AC">
      <w:pPr>
        <w:jc w:val="both"/>
        <w:rPr>
          <w:sz w:val="28"/>
        </w:rPr>
      </w:pPr>
    </w:p>
    <w:p w:rsidR="002738AC" w:rsidRPr="002738AC" w:rsidRDefault="002738AC" w:rsidP="002738AC">
      <w:pPr>
        <w:jc w:val="center"/>
        <w:rPr>
          <w:b/>
          <w:sz w:val="28"/>
        </w:rPr>
      </w:pPr>
      <w:r w:rsidRPr="002738AC">
        <w:rPr>
          <w:b/>
          <w:sz w:val="28"/>
        </w:rPr>
        <w:t>ПЛАН МЕРОПРИЯТИЙ ПО ПРОФОРИЕНТАЦИОННОЙ РАБОТЕ</w:t>
      </w:r>
    </w:p>
    <w:p w:rsidR="002738AC" w:rsidRPr="002738AC" w:rsidRDefault="002738AC" w:rsidP="002738AC">
      <w:pPr>
        <w:jc w:val="center"/>
        <w:rPr>
          <w:b/>
          <w:sz w:val="28"/>
        </w:rPr>
      </w:pPr>
      <w:r w:rsidRPr="002738AC">
        <w:rPr>
          <w:b/>
          <w:sz w:val="28"/>
        </w:rPr>
        <w:t>УПРАВЛЕНИЯ ОБРАЗОВАНИЯ</w:t>
      </w:r>
    </w:p>
    <w:p w:rsidR="002738AC" w:rsidRPr="002738AC" w:rsidRDefault="002738AC" w:rsidP="002738AC">
      <w:pPr>
        <w:jc w:val="center"/>
        <w:rPr>
          <w:b/>
          <w:sz w:val="28"/>
        </w:rPr>
      </w:pPr>
      <w:r w:rsidRPr="002738AC">
        <w:rPr>
          <w:b/>
          <w:sz w:val="28"/>
        </w:rPr>
        <w:t>КИРЖАЧСКОГО РАЙОНА</w:t>
      </w:r>
    </w:p>
    <w:p w:rsidR="00B002A7" w:rsidRPr="002738AC" w:rsidRDefault="002738AC" w:rsidP="002738AC">
      <w:pPr>
        <w:jc w:val="center"/>
        <w:rPr>
          <w:b/>
          <w:sz w:val="28"/>
        </w:rPr>
      </w:pPr>
      <w:r w:rsidRPr="002738AC">
        <w:rPr>
          <w:b/>
          <w:sz w:val="28"/>
        </w:rPr>
        <w:t>НА 2015-2016 УЧЕБНЫЙ ГОД</w:t>
      </w:r>
    </w:p>
    <w:p w:rsidR="00B002A7" w:rsidRDefault="00B002A7" w:rsidP="00B002A7">
      <w:pPr>
        <w:ind w:firstLine="1134"/>
        <w:jc w:val="both"/>
        <w:rPr>
          <w:sz w:val="28"/>
        </w:rPr>
      </w:pPr>
    </w:p>
    <w:p w:rsidR="004E54D5" w:rsidRPr="00B002A7" w:rsidRDefault="004E54D5" w:rsidP="004E54D5">
      <w:pPr>
        <w:ind w:firstLine="1134"/>
        <w:jc w:val="both"/>
        <w:rPr>
          <w:sz w:val="28"/>
        </w:rPr>
      </w:pPr>
      <w:r w:rsidRPr="00B002A7">
        <w:rPr>
          <w:sz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</w:t>
      </w:r>
      <w:r>
        <w:rPr>
          <w:sz w:val="28"/>
        </w:rPr>
        <w:t xml:space="preserve"> </w:t>
      </w:r>
      <w:r w:rsidRPr="00B002A7">
        <w:rPr>
          <w:sz w:val="28"/>
        </w:rPr>
        <w:t>Рыночные отношения кардинально меняют характер и цели труда: возрастает его</w:t>
      </w:r>
      <w:r>
        <w:rPr>
          <w:sz w:val="28"/>
        </w:rPr>
        <w:t xml:space="preserve"> </w:t>
      </w:r>
      <w:r w:rsidRPr="00B002A7">
        <w:rPr>
          <w:sz w:val="28"/>
        </w:rPr>
        <w:t>интенсивность, усиливается напряженность, требуется высокий профессионализм, выносливость и ответственность.</w:t>
      </w:r>
    </w:p>
    <w:p w:rsidR="004E54D5" w:rsidRPr="00B002A7" w:rsidRDefault="004E54D5" w:rsidP="004E54D5">
      <w:pPr>
        <w:ind w:firstLine="1134"/>
        <w:jc w:val="both"/>
        <w:rPr>
          <w:sz w:val="28"/>
        </w:rPr>
      </w:pPr>
      <w:r w:rsidRPr="00B002A7">
        <w:rPr>
          <w:sz w:val="28"/>
        </w:rPr>
        <w:t>Школа должна осознать свою долю экономической ответственности перед страной.</w:t>
      </w:r>
      <w:r>
        <w:rPr>
          <w:sz w:val="28"/>
        </w:rPr>
        <w:t xml:space="preserve"> </w:t>
      </w:r>
      <w:r w:rsidRPr="00B002A7">
        <w:rPr>
          <w:sz w:val="28"/>
        </w:rPr>
        <w:t>Профориентационная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находил возможно более полное применение своим интересам, склонностям, не терял напрасно время, силы и средства в поисках своего места в системе общественного производства, на котором мог бы принести наибольшую пользу и получить глубокое</w:t>
      </w:r>
      <w:r>
        <w:rPr>
          <w:sz w:val="28"/>
        </w:rPr>
        <w:t xml:space="preserve"> </w:t>
      </w:r>
      <w:r w:rsidRPr="00B002A7">
        <w:rPr>
          <w:sz w:val="28"/>
        </w:rPr>
        <w:t>удовлетворение от своего труда.</w:t>
      </w:r>
    </w:p>
    <w:p w:rsidR="004E54D5" w:rsidRPr="00B002A7" w:rsidRDefault="004E54D5" w:rsidP="004E54D5">
      <w:pPr>
        <w:ind w:firstLine="1134"/>
        <w:jc w:val="both"/>
        <w:rPr>
          <w:sz w:val="28"/>
        </w:rPr>
      </w:pPr>
      <w:r w:rsidRPr="00B002A7">
        <w:rPr>
          <w:sz w:val="28"/>
        </w:rPr>
        <w:t>Профессия (от лат. «ргоfessio»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4E54D5" w:rsidRPr="00B002A7" w:rsidRDefault="004E54D5" w:rsidP="004E54D5">
      <w:pPr>
        <w:ind w:firstLine="1134"/>
        <w:jc w:val="both"/>
        <w:rPr>
          <w:sz w:val="28"/>
        </w:rPr>
      </w:pPr>
      <w:r w:rsidRPr="00B002A7">
        <w:rPr>
          <w:sz w:val="28"/>
        </w:rPr>
        <w:t>Ориентация - умение разобраться в окружающей обстановке или направление деятельности в определённую сторону.</w:t>
      </w:r>
      <w:r>
        <w:rPr>
          <w:sz w:val="28"/>
        </w:rPr>
        <w:t xml:space="preserve"> </w:t>
      </w:r>
      <w:r w:rsidRPr="00B002A7">
        <w:rPr>
          <w:sz w:val="28"/>
        </w:rPr>
        <w:t>В широком смысле слова профориентация - система общественного и педагогического воздействия на подростков, с целью их подготовки к сознательному выбору профессии, система государственных мероприятий, обеспечивающая научно</w:t>
      </w:r>
      <w:r>
        <w:rPr>
          <w:sz w:val="28"/>
        </w:rPr>
        <w:t xml:space="preserve"> </w:t>
      </w:r>
      <w:r w:rsidRPr="00B002A7">
        <w:rPr>
          <w:sz w:val="28"/>
        </w:rPr>
        <w:t>обоснованный выбор профессии.</w:t>
      </w:r>
      <w:r>
        <w:rPr>
          <w:sz w:val="28"/>
        </w:rPr>
        <w:t xml:space="preserve"> </w:t>
      </w:r>
      <w:r w:rsidRPr="00B002A7">
        <w:rPr>
          <w:sz w:val="28"/>
        </w:rPr>
        <w:t xml:space="preserve">В узком смысле слова профориентация - целенаправленная </w:t>
      </w:r>
      <w:r>
        <w:rPr>
          <w:sz w:val="28"/>
        </w:rPr>
        <w:t xml:space="preserve"> </w:t>
      </w:r>
      <w:r w:rsidRPr="00B002A7">
        <w:rPr>
          <w:sz w:val="28"/>
        </w:rPr>
        <w:t>деятельность по формированию у учащихся внутренней потребности и готовности к сознательному выбору профессии.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 Таким образом, профориентация осуществляется как бы на 2-х уровнях - общественном и личностном. Эти уровни взаимосвязаны.</w:t>
      </w:r>
    </w:p>
    <w:p w:rsidR="004E54D5" w:rsidRPr="00B002A7" w:rsidRDefault="004E54D5" w:rsidP="004E54D5">
      <w:pPr>
        <w:ind w:firstLine="1134"/>
        <w:jc w:val="both"/>
        <w:rPr>
          <w:sz w:val="28"/>
        </w:rPr>
      </w:pPr>
      <w:r w:rsidRPr="00B002A7">
        <w:rPr>
          <w:sz w:val="28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 экономических и психофизических характеристиках профессий.</w:t>
      </w:r>
    </w:p>
    <w:p w:rsidR="004E54D5" w:rsidRPr="00B002A7" w:rsidRDefault="004E54D5" w:rsidP="004E54D5">
      <w:pPr>
        <w:ind w:firstLine="1134"/>
        <w:jc w:val="both"/>
        <w:rPr>
          <w:sz w:val="28"/>
        </w:rPr>
      </w:pPr>
      <w:r w:rsidRPr="00B002A7">
        <w:rPr>
          <w:b/>
          <w:sz w:val="28"/>
        </w:rPr>
        <w:t>Цель:</w:t>
      </w:r>
      <w:r w:rsidRPr="00B002A7">
        <w:rPr>
          <w:sz w:val="28"/>
        </w:rPr>
        <w:t xml:space="preserve"> создать систему действенной профориентации в образовательном учреждении, которая бы способствовала формированию у выпускников 9 и 11 классов оптимального профессионального самоопределения в соответствии с желаниями, способностями</w:t>
      </w:r>
      <w:r>
        <w:rPr>
          <w:sz w:val="28"/>
        </w:rPr>
        <w:t xml:space="preserve"> </w:t>
      </w:r>
      <w:r w:rsidRPr="00B002A7">
        <w:rPr>
          <w:sz w:val="28"/>
        </w:rPr>
        <w:t>каждого и с учетом экономической и социокультурной ситуации в городе и районе.</w:t>
      </w:r>
    </w:p>
    <w:p w:rsidR="004E54D5" w:rsidRPr="00B002A7" w:rsidRDefault="004E54D5" w:rsidP="004E54D5">
      <w:pPr>
        <w:ind w:firstLine="1134"/>
        <w:jc w:val="both"/>
        <w:rPr>
          <w:sz w:val="28"/>
        </w:rPr>
      </w:pPr>
      <w:r w:rsidRPr="00B002A7">
        <w:rPr>
          <w:b/>
          <w:sz w:val="28"/>
        </w:rPr>
        <w:t>Задачи</w:t>
      </w:r>
      <w:r w:rsidRPr="00B002A7">
        <w:rPr>
          <w:sz w:val="28"/>
        </w:rPr>
        <w:t>: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формировать положительное отношение к труду;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научить разбираться в содержании профессиональной деятельности;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научить соотносить требования, предъявляемые профессией, с индивидуальными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качествами.</w:t>
      </w:r>
    </w:p>
    <w:p w:rsidR="004E54D5" w:rsidRPr="00B002A7" w:rsidRDefault="004E54D5" w:rsidP="004E54D5">
      <w:pPr>
        <w:ind w:firstLine="1134"/>
        <w:jc w:val="both"/>
        <w:rPr>
          <w:b/>
          <w:sz w:val="28"/>
        </w:rPr>
      </w:pPr>
      <w:r w:rsidRPr="00B002A7">
        <w:rPr>
          <w:b/>
          <w:sz w:val="28"/>
        </w:rPr>
        <w:t>Основные направления: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профессиональное просвещение;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профессиональная диагностика и профконсультирование;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информационное обеспечение выбора индивидуальной траектории получения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профессионального образования.</w:t>
      </w:r>
    </w:p>
    <w:p w:rsidR="004E54D5" w:rsidRPr="00B002A7" w:rsidRDefault="004E54D5" w:rsidP="004E54D5">
      <w:pPr>
        <w:jc w:val="both"/>
        <w:rPr>
          <w:sz w:val="28"/>
        </w:rPr>
      </w:pP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В школе профориентационная работа проводится под руководством директора, заместителями по воспитательной и учебно-воспитательной работе, классными руководителями, социальным педагогом, библиотекарем, учителями-предметниками.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школ.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4E54D5" w:rsidRPr="00B002A7" w:rsidRDefault="004E54D5" w:rsidP="004E54D5">
      <w:pPr>
        <w:ind w:firstLine="1134"/>
        <w:jc w:val="both"/>
        <w:rPr>
          <w:sz w:val="28"/>
        </w:rPr>
      </w:pPr>
      <w:r w:rsidRPr="00B002A7">
        <w:rPr>
          <w:sz w:val="28"/>
        </w:rPr>
        <w:t>Профессиональное консультирование 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4E54D5" w:rsidRDefault="004E54D5" w:rsidP="004E54D5">
      <w:pPr>
        <w:jc w:val="both"/>
        <w:rPr>
          <w:sz w:val="28"/>
        </w:rPr>
      </w:pP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Что касается форм работы, то это могут быть: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профориентационные уроки;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экскурсии;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классный час по профориентации;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встречи со специалистами;</w:t>
      </w:r>
    </w:p>
    <w:p w:rsidR="004E54D5" w:rsidRPr="00B002A7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профессиографические исследования;</w:t>
      </w:r>
    </w:p>
    <w:p w:rsidR="004E54D5" w:rsidRDefault="004E54D5" w:rsidP="004E54D5">
      <w:pPr>
        <w:jc w:val="both"/>
        <w:rPr>
          <w:sz w:val="28"/>
        </w:rPr>
      </w:pPr>
      <w:r w:rsidRPr="00B002A7">
        <w:rPr>
          <w:sz w:val="28"/>
        </w:rPr>
        <w:t> родительские собрания по профориентационной тематике и т.д.</w:t>
      </w:r>
    </w:p>
    <w:p w:rsidR="004E54D5" w:rsidRDefault="004E54D5" w:rsidP="004E54D5">
      <w:pPr>
        <w:jc w:val="both"/>
        <w:rPr>
          <w:sz w:val="28"/>
        </w:rPr>
      </w:pPr>
    </w:p>
    <w:p w:rsidR="004E54D5" w:rsidRPr="002B148A" w:rsidRDefault="004E54D5" w:rsidP="004E54D5">
      <w:pPr>
        <w:pStyle w:val="aa"/>
        <w:ind w:firstLine="709"/>
        <w:jc w:val="center"/>
        <w:rPr>
          <w:b/>
        </w:rPr>
      </w:pPr>
      <w:r w:rsidRPr="002B148A">
        <w:rPr>
          <w:rStyle w:val="11"/>
          <w:b/>
          <w:color w:val="000000"/>
        </w:rPr>
        <w:t>Основой для разработки плана профориентационной работы являются следующие нормативно-правовые документы: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Федеральный закон от 29.12.2012 № 273-ФЗ "Об образовании в Российской Федерации";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Федеральный закон от 24.07.1998 № 124-ФЗ (ред. от 05.04.2013) "Об основных гарантиях прав ребенка в Российской Федерации";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tabs>
          <w:tab w:val="left" w:pos="738"/>
        </w:tabs>
        <w:spacing w:after="0"/>
        <w:jc w:val="both"/>
      </w:pPr>
      <w:r>
        <w:rPr>
          <w:rStyle w:val="11"/>
          <w:color w:val="000000"/>
        </w:rPr>
        <w:t>Федеральный закон от 28.06.1995 № 98-ФЗ (ред. от 05.04.2013) "О государственной поддержке молодежных и детских общественных объединений";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Постановление Правительства РФ от 07.02.2011 № 61 (ред. от 27.12.2012) "О Федеральной целевой программе развития образования на 2011 - 2015 годы";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Распоряжение Правительства РФ от 07.02.2011 № 163-р "О Концепции Федеральной целевой программы развития образования на 2011 – 2015</w:t>
      </w:r>
      <w:r>
        <w:t xml:space="preserve"> </w:t>
      </w:r>
      <w:r w:rsidRPr="002B148A">
        <w:rPr>
          <w:rStyle w:val="11"/>
          <w:color w:val="000000"/>
        </w:rPr>
        <w:t>годы";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Постановление Минтруда РФ от 27.09.1996 № 1 "Об утверждении Положения о профессиональной ориентации и психологической поддержке населения в Российской Федерации" (Зарегистрировано в Минюсте РФ</w:t>
      </w:r>
      <w:r>
        <w:t xml:space="preserve"> от 30.10.1996 </w:t>
      </w:r>
      <w:r w:rsidRPr="00964DA1">
        <w:rPr>
          <w:rStyle w:val="11"/>
          <w:color w:val="000000"/>
        </w:rPr>
        <w:t>№ 1186);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Указ Президента РФ от 01.06.2012 № 761 "О Национальной стратегии действий в интересах детей на 2012 - 2017 годы";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Концепция долгосрочного социально-экономического развития Российской Федерации на период до 2020 года (Распоряжение Правительства РФ от 17.11.2008 №1662-р);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Постановление министерства труда и социального развития РФ от 27.09.1996</w:t>
      </w:r>
      <w:r>
        <w:t xml:space="preserve"> </w:t>
      </w:r>
      <w:r w:rsidRPr="00964DA1">
        <w:rPr>
          <w:rStyle w:val="11"/>
          <w:color w:val="000000"/>
        </w:rPr>
        <w:t>№1 «Об утверждении положения о профессиональной</w:t>
      </w:r>
      <w:r>
        <w:t xml:space="preserve"> </w:t>
      </w:r>
      <w:r w:rsidRPr="002B148A">
        <w:rPr>
          <w:rStyle w:val="11"/>
          <w:color w:val="000000"/>
        </w:rPr>
        <w:t>ориентации и психологической поддержке населения в Российской Федерации»;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tabs>
          <w:tab w:val="left" w:pos="709"/>
        </w:tabs>
        <w:spacing w:after="0"/>
        <w:jc w:val="both"/>
      </w:pPr>
      <w:r>
        <w:rPr>
          <w:rStyle w:val="11"/>
          <w:color w:val="000000"/>
        </w:rPr>
        <w:t>Приказ ФСЗ России от 02.02.1994 №15 (Д) «Об утверждении положения об организации профессиональной ориентации в Федеральной государственной службе занятости»;</w:t>
      </w:r>
    </w:p>
    <w:p w:rsidR="004E54D5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</w:pPr>
      <w:r>
        <w:rPr>
          <w:rStyle w:val="11"/>
          <w:color w:val="000000"/>
        </w:rPr>
        <w:t>Концепция профильного обучения на старшей ступени общего образования (Приказ Министерства образования РФ от 18.07.2002 № 2783);</w:t>
      </w:r>
    </w:p>
    <w:p w:rsidR="004E54D5" w:rsidRPr="002B148A" w:rsidRDefault="004E54D5" w:rsidP="004E54D5">
      <w:pPr>
        <w:pStyle w:val="aa"/>
        <w:widowControl w:val="0"/>
        <w:numPr>
          <w:ilvl w:val="0"/>
          <w:numId w:val="3"/>
        </w:numPr>
        <w:spacing w:after="0"/>
        <w:jc w:val="both"/>
        <w:rPr>
          <w:rStyle w:val="11"/>
          <w:sz w:val="24"/>
          <w:szCs w:val="24"/>
          <w:shd w:val="clear" w:color="auto" w:fill="auto"/>
        </w:rPr>
      </w:pPr>
      <w:r>
        <w:rPr>
          <w:rStyle w:val="11"/>
          <w:color w:val="000000"/>
        </w:rPr>
        <w:t>Рекомендации 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на 2003-2004 учебный год  (Письмо Министерства образования РФ от 20.08.2003 № 03-51- 157 ин/13-03);</w:t>
      </w:r>
    </w:p>
    <w:p w:rsidR="004E54D5" w:rsidRPr="002B148A" w:rsidRDefault="004E54D5" w:rsidP="004E54D5">
      <w:pPr>
        <w:pStyle w:val="aa"/>
        <w:widowControl w:val="0"/>
        <w:tabs>
          <w:tab w:val="left" w:pos="709"/>
        </w:tabs>
        <w:spacing w:after="0"/>
        <w:ind w:firstLine="1483"/>
        <w:rPr>
          <w:b/>
        </w:rPr>
      </w:pPr>
      <w:r w:rsidRPr="002B148A">
        <w:rPr>
          <w:rStyle w:val="11"/>
          <w:b/>
        </w:rPr>
        <w:t>Актуальность проблемы</w:t>
      </w:r>
    </w:p>
    <w:p w:rsidR="004E54D5" w:rsidRPr="009165EB" w:rsidRDefault="004E54D5" w:rsidP="004E54D5">
      <w:pPr>
        <w:pStyle w:val="aa"/>
        <w:ind w:firstLine="709"/>
        <w:jc w:val="both"/>
      </w:pPr>
      <w:r w:rsidRPr="009165EB">
        <w:rPr>
          <w:rStyle w:val="11"/>
        </w:rPr>
        <w:t xml:space="preserve">В соответствии с Федеральным законом «Об образовании в Российской Федерации» образование следует понимать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Однако практика показывает, что при подготовке кадров интересы человека, общества, государства не всегда совпадают. </w:t>
      </w:r>
    </w:p>
    <w:p w:rsidR="004E54D5" w:rsidRPr="009165EB" w:rsidRDefault="004E54D5" w:rsidP="004E54D5">
      <w:pPr>
        <w:pStyle w:val="aa"/>
        <w:ind w:firstLine="709"/>
        <w:jc w:val="both"/>
      </w:pPr>
      <w:r w:rsidRPr="009165EB">
        <w:rPr>
          <w:rStyle w:val="11"/>
        </w:rPr>
        <w:t>Молодые люди стремятся получать специальности, связанные со сферой экономики, юриспруденции и государственного управления с начала 90-х годов. Выпуск специалистов в области экономики и управления увеличился за последние годы в 7 раз, специалистов гуманитарно-социальных специальностей - в 3,3 раза, что не соответствует реальным потребностям рынка труда Челябинской  области.</w:t>
      </w:r>
    </w:p>
    <w:p w:rsidR="004E54D5" w:rsidRPr="009165EB" w:rsidRDefault="004E54D5" w:rsidP="004E54D5">
      <w:pPr>
        <w:pStyle w:val="aa"/>
        <w:ind w:firstLine="709"/>
        <w:jc w:val="both"/>
      </w:pPr>
      <w:r w:rsidRPr="009165EB">
        <w:rPr>
          <w:rStyle w:val="11"/>
        </w:rPr>
        <w:t>Следствием избытка специалистов в отдельных отраслях экономики явилось то, что выпускники ВУЗов с трудом устраиваются на работу, трудятся не по полученной специальности.</w:t>
      </w:r>
    </w:p>
    <w:p w:rsidR="004E54D5" w:rsidRPr="009165EB" w:rsidRDefault="004E54D5" w:rsidP="004E54D5">
      <w:pPr>
        <w:pStyle w:val="aa"/>
        <w:ind w:firstLine="709"/>
        <w:jc w:val="both"/>
        <w:rPr>
          <w:rStyle w:val="11"/>
        </w:rPr>
      </w:pPr>
      <w:r w:rsidRPr="009165EB">
        <w:rPr>
          <w:rStyle w:val="11"/>
        </w:rPr>
        <w:t xml:space="preserve">Резкое сокращение числа выпускников технических специальностей привело к тому, что квалифицированные специалисты высшего эшелона отдельных отраслей производства вплотную подошли к пенсионному возрасту, низовые должности (рабочие профессии) молодежь мало интересуют, а на уровне среднего руководящего состава образовался вакуум. </w:t>
      </w:r>
    </w:p>
    <w:p w:rsidR="004E54D5" w:rsidRPr="009165EB" w:rsidRDefault="004E54D5" w:rsidP="004E54D5">
      <w:pPr>
        <w:pStyle w:val="aa"/>
        <w:ind w:firstLine="709"/>
        <w:jc w:val="both"/>
      </w:pPr>
      <w:r w:rsidRPr="009165EB">
        <w:rPr>
          <w:rStyle w:val="11"/>
        </w:rPr>
        <w:t>Сложившаяся ситуация переросла в проблему, требующую скорейшего разрешения. Проблема будет решена только тогда, когда спрос на специалистов различных сфер экономики будет равен предложениям, поступающим от образовательных организаций среднего профессионального и высшего образования в связи с трудоустройством своих выпускников. Следовательно, образовательным организациям необходимо открывать такие специальности, которые будут востребованы на рынке труда.</w:t>
      </w:r>
    </w:p>
    <w:p w:rsidR="004E54D5" w:rsidRPr="009165EB" w:rsidRDefault="004E54D5" w:rsidP="004E54D5">
      <w:pPr>
        <w:pStyle w:val="aa"/>
        <w:ind w:firstLine="709"/>
        <w:jc w:val="both"/>
      </w:pPr>
      <w:r w:rsidRPr="009165EB">
        <w:rPr>
          <w:rStyle w:val="11"/>
        </w:rPr>
        <w:t>В свою очередь, абитуриенты, поступающие в образовательные организации среднего профессионального и высшего образования, должны иметь возможность после завершения обучения работать по специальности. Получая соответствующее образование, они должны не только связывать с будущей профессией (специальностью) свои профессиональные планы, но и реализовывать их, а не просто повышать свой культурный уровень в процессе обучения.</w:t>
      </w:r>
    </w:p>
    <w:p w:rsidR="004E54D5" w:rsidRPr="00E453B2" w:rsidRDefault="004E54D5" w:rsidP="004E54D5">
      <w:pPr>
        <w:pStyle w:val="aa"/>
        <w:ind w:firstLine="709"/>
        <w:jc w:val="both"/>
      </w:pPr>
      <w:r w:rsidRPr="00E453B2">
        <w:rPr>
          <w:rStyle w:val="11"/>
        </w:rPr>
        <w:t>Процесс профессионального самоопределения школьников должен начинаться еще до поступления ребенка в 1 класс. Результатом этого процесса должен стать осознанный выбор профессии (специальности) в соответствии со способностями, возможностями, предпочтениями каждой отдельной личности, и готовностью выпускников школ к дальнейшему профессиональному образованию.</w:t>
      </w:r>
    </w:p>
    <w:p w:rsidR="004E54D5" w:rsidRPr="00E453B2" w:rsidRDefault="004E54D5" w:rsidP="004E54D5">
      <w:pPr>
        <w:pStyle w:val="aa"/>
        <w:tabs>
          <w:tab w:val="right" w:pos="5398"/>
          <w:tab w:val="left" w:pos="6222"/>
          <w:tab w:val="right" w:pos="9356"/>
        </w:tabs>
        <w:ind w:firstLine="709"/>
        <w:jc w:val="both"/>
      </w:pPr>
      <w:r w:rsidRPr="00E453B2">
        <w:rPr>
          <w:rStyle w:val="11"/>
        </w:rPr>
        <w:t>Чтобы профессиональный выбор был сделан правильно, в процессе пр</w:t>
      </w:r>
      <w:r>
        <w:rPr>
          <w:rStyle w:val="11"/>
        </w:rPr>
        <w:t>офессионального</w:t>
      </w:r>
      <w:r>
        <w:rPr>
          <w:rStyle w:val="11"/>
        </w:rPr>
        <w:tab/>
        <w:t xml:space="preserve">самоопределения </w:t>
      </w:r>
      <w:r w:rsidRPr="00E453B2">
        <w:rPr>
          <w:rStyle w:val="11"/>
        </w:rPr>
        <w:t>школьники,</w:t>
      </w:r>
      <w:r w:rsidRPr="00E453B2">
        <w:rPr>
          <w:rStyle w:val="11"/>
        </w:rPr>
        <w:tab/>
        <w:t>осуществляя</w:t>
      </w:r>
      <w:r>
        <w:t xml:space="preserve"> </w:t>
      </w:r>
      <w:r w:rsidRPr="00E453B2">
        <w:rPr>
          <w:rStyle w:val="11"/>
        </w:rPr>
        <w:t>«профессиональные пробы», должны также научиться:</w:t>
      </w:r>
    </w:p>
    <w:p w:rsidR="004E54D5" w:rsidRPr="00E453B2" w:rsidRDefault="004E54D5" w:rsidP="004E54D5">
      <w:pPr>
        <w:pStyle w:val="aa"/>
        <w:widowControl w:val="0"/>
        <w:numPr>
          <w:ilvl w:val="0"/>
          <w:numId w:val="4"/>
        </w:numPr>
        <w:tabs>
          <w:tab w:val="left" w:pos="709"/>
        </w:tabs>
        <w:spacing w:after="0"/>
        <w:jc w:val="both"/>
      </w:pPr>
      <w:r w:rsidRPr="00E453B2">
        <w:rPr>
          <w:rStyle w:val="11"/>
        </w:rPr>
        <w:t>определять выгоду и издержки профессии (специальности), находить аргументы «за» и «против» нее;</w:t>
      </w:r>
    </w:p>
    <w:p w:rsidR="004E54D5" w:rsidRPr="00E453B2" w:rsidRDefault="004E54D5" w:rsidP="004E54D5">
      <w:pPr>
        <w:pStyle w:val="aa"/>
        <w:widowControl w:val="0"/>
        <w:numPr>
          <w:ilvl w:val="0"/>
          <w:numId w:val="4"/>
        </w:numPr>
        <w:tabs>
          <w:tab w:val="left" w:pos="709"/>
        </w:tabs>
        <w:spacing w:after="0"/>
        <w:jc w:val="both"/>
      </w:pPr>
      <w:r w:rsidRPr="00E453B2">
        <w:rPr>
          <w:rStyle w:val="11"/>
        </w:rPr>
        <w:t>видеть перспективы и планировать свою дальнейшую</w:t>
      </w:r>
      <w:r>
        <w:rPr>
          <w:rStyle w:val="11"/>
        </w:rPr>
        <w:t xml:space="preserve"> профессиональную карьеру</w:t>
      </w:r>
      <w:r w:rsidRPr="00E453B2">
        <w:rPr>
          <w:rStyle w:val="11"/>
        </w:rPr>
        <w:t xml:space="preserve"> с учетом этих перспектив;</w:t>
      </w:r>
    </w:p>
    <w:p w:rsidR="004E54D5" w:rsidRPr="00E453B2" w:rsidRDefault="004E54D5" w:rsidP="004E54D5">
      <w:pPr>
        <w:pStyle w:val="aa"/>
        <w:widowControl w:val="0"/>
        <w:numPr>
          <w:ilvl w:val="0"/>
          <w:numId w:val="4"/>
        </w:numPr>
        <w:tabs>
          <w:tab w:val="left" w:pos="709"/>
        </w:tabs>
        <w:spacing w:after="0"/>
        <w:jc w:val="both"/>
      </w:pPr>
      <w:r w:rsidRPr="00E453B2">
        <w:rPr>
          <w:rStyle w:val="11"/>
        </w:rPr>
        <w:t>выбирать образовательную траекторию с учетом возможности получения определенного уровня образования поэтапно.</w:t>
      </w:r>
    </w:p>
    <w:p w:rsidR="004E54D5" w:rsidRPr="00E453B2" w:rsidRDefault="004E54D5" w:rsidP="004E54D5">
      <w:pPr>
        <w:pStyle w:val="aa"/>
        <w:ind w:firstLine="709"/>
        <w:jc w:val="both"/>
      </w:pPr>
      <w:r w:rsidRPr="00E453B2">
        <w:rPr>
          <w:rStyle w:val="11"/>
        </w:rPr>
        <w:t>В этой связи профессиональное самоопределение следует понимать как процесс полноценного личностного развития учащегося, наличие развитых интересов, способностей, высокого уровня самосознания.</w:t>
      </w:r>
    </w:p>
    <w:p w:rsidR="004E54D5" w:rsidRPr="00E453B2" w:rsidRDefault="004E54D5" w:rsidP="004E54D5">
      <w:pPr>
        <w:pStyle w:val="aa"/>
        <w:ind w:firstLine="709"/>
        <w:jc w:val="both"/>
      </w:pPr>
      <w:r w:rsidRPr="00E453B2">
        <w:rPr>
          <w:rStyle w:val="11"/>
        </w:rPr>
        <w:t>Сущность профориентационной работы должна заключаться в формировании неких универсальных качеств личности, позволяющих ей осуществлять профессиональный выбор сознательно и самостоятельно, быть ответственной за свой выбор, и при этом быть профессионально мобильной.</w:t>
      </w:r>
    </w:p>
    <w:p w:rsidR="004E54D5" w:rsidRDefault="004E54D5" w:rsidP="00DB6228">
      <w:pPr>
        <w:jc w:val="right"/>
      </w:pPr>
    </w:p>
    <w:p w:rsidR="004E54D5" w:rsidRDefault="004E54D5" w:rsidP="00DB6228">
      <w:pPr>
        <w:jc w:val="right"/>
      </w:pPr>
    </w:p>
    <w:p w:rsidR="004E54D5" w:rsidRDefault="004E54D5" w:rsidP="00DB6228">
      <w:pPr>
        <w:jc w:val="right"/>
      </w:pPr>
    </w:p>
    <w:p w:rsidR="004E54D5" w:rsidRDefault="004E54D5" w:rsidP="00DB6228">
      <w:pPr>
        <w:jc w:val="right"/>
      </w:pPr>
    </w:p>
    <w:p w:rsidR="00DB6228" w:rsidRPr="00DB6228" w:rsidRDefault="00DB6228" w:rsidP="00DB6228">
      <w:pPr>
        <w:jc w:val="right"/>
      </w:pPr>
      <w:r w:rsidRPr="00DB6228">
        <w:t xml:space="preserve">Утверждён приказом Управления </w:t>
      </w:r>
    </w:p>
    <w:p w:rsidR="00DB6228" w:rsidRPr="0058535C" w:rsidRDefault="00DB6228" w:rsidP="00DB6228">
      <w:pPr>
        <w:jc w:val="right"/>
      </w:pPr>
      <w:r w:rsidRPr="00DB6228">
        <w:t xml:space="preserve">образования </w:t>
      </w:r>
      <w:r w:rsidRPr="00DB6228">
        <w:rPr>
          <w:u w:val="single"/>
        </w:rPr>
        <w:t>от 22.10.2015 г</w:t>
      </w:r>
      <w:r w:rsidRPr="0058535C">
        <w:rPr>
          <w:u w:val="single"/>
        </w:rPr>
        <w:t xml:space="preserve">. № </w:t>
      </w:r>
      <w:r w:rsidR="0058535C" w:rsidRPr="0058535C">
        <w:rPr>
          <w:u w:val="single"/>
        </w:rPr>
        <w:t>324-од</w:t>
      </w:r>
    </w:p>
    <w:p w:rsidR="00DB6228" w:rsidRDefault="00DB6228" w:rsidP="00DB6228">
      <w:pPr>
        <w:jc w:val="center"/>
        <w:rPr>
          <w:b/>
          <w:sz w:val="26"/>
          <w:szCs w:val="26"/>
        </w:rPr>
      </w:pPr>
    </w:p>
    <w:p w:rsidR="00DB6228" w:rsidRDefault="00DB6228" w:rsidP="00DB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по профессиональному определению и организации профориентации обучающихся муниципальных образовательных организаций Киржачского района Владимирской области</w:t>
      </w:r>
    </w:p>
    <w:p w:rsidR="00DB6228" w:rsidRPr="00DB6228" w:rsidRDefault="00DB6228" w:rsidP="00DB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 – 2016 учебный год</w:t>
      </w:r>
    </w:p>
    <w:tbl>
      <w:tblPr>
        <w:tblpPr w:leftFromText="180" w:rightFromText="180" w:vertAnchor="text" w:horzAnchor="page" w:tblpX="251" w:tblpY="20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205"/>
        <w:gridCol w:w="1804"/>
        <w:gridCol w:w="2873"/>
      </w:tblGrid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873" w:type="dxa"/>
            <w:vAlign w:val="center"/>
          </w:tcPr>
          <w:p w:rsidR="00400610" w:rsidRPr="008D37B0" w:rsidRDefault="00400610" w:rsidP="00400610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Подготовка проекта приказа и издани</w:t>
            </w:r>
            <w:r>
              <w:rPr>
                <w:sz w:val="28"/>
                <w:szCs w:val="28"/>
              </w:rPr>
              <w:t>е приказа Управления образования А</w:t>
            </w:r>
            <w:r w:rsidRPr="008D37B0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Киржачского  района Владимирской области</w:t>
            </w:r>
            <w:r w:rsidRPr="008D37B0">
              <w:rPr>
                <w:sz w:val="28"/>
                <w:szCs w:val="28"/>
              </w:rPr>
              <w:t xml:space="preserve"> об утверждении Плана мероприятий по профессиональному определению и организации профориентации обучающихся муниципальных общеобразовательных учреждений </w:t>
            </w:r>
            <w:r>
              <w:rPr>
                <w:sz w:val="28"/>
                <w:szCs w:val="28"/>
              </w:rPr>
              <w:t>Киржачского района  в 2015-2016</w:t>
            </w:r>
            <w:r w:rsidRPr="008D37B0">
              <w:rPr>
                <w:sz w:val="28"/>
                <w:szCs w:val="28"/>
              </w:rPr>
              <w:t xml:space="preserve">учебном году </w:t>
            </w:r>
          </w:p>
        </w:tc>
        <w:tc>
          <w:tcPr>
            <w:tcW w:w="1804" w:type="dxa"/>
            <w:vAlign w:val="center"/>
          </w:tcPr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22 октября 2015 года</w:t>
            </w:r>
          </w:p>
        </w:tc>
        <w:tc>
          <w:tcPr>
            <w:tcW w:w="2873" w:type="dxa"/>
          </w:tcPr>
          <w:p w:rsidR="00400610" w:rsidRPr="00DB6228" w:rsidRDefault="00400610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Управление  образования Администрации   Киржачского района Борисова О.П. и.о. заместителя начальника управления образования</w:t>
            </w:r>
            <w:r w:rsidRPr="00DB6228">
              <w:rPr>
                <w:color w:val="FF0000"/>
                <w:sz w:val="22"/>
                <w:szCs w:val="28"/>
              </w:rPr>
              <w:t xml:space="preserve"> </w:t>
            </w:r>
            <w:r w:rsidRPr="00DB6228">
              <w:rPr>
                <w:sz w:val="22"/>
                <w:szCs w:val="28"/>
              </w:rPr>
              <w:t>(подготовка проекта приказа)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b/>
                <w:sz w:val="28"/>
                <w:szCs w:val="28"/>
              </w:rPr>
            </w:pPr>
            <w:r w:rsidRPr="008D37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Разработка и утверждение в муниципальных образовательных </w:t>
            </w:r>
            <w:r>
              <w:rPr>
                <w:sz w:val="28"/>
                <w:szCs w:val="28"/>
              </w:rPr>
              <w:t>организац</w:t>
            </w:r>
            <w:r w:rsidRPr="008D37B0">
              <w:rPr>
                <w:sz w:val="28"/>
                <w:szCs w:val="28"/>
              </w:rPr>
              <w:t xml:space="preserve">иях перспективных (годовых) планов мероприятий по проведению профориентационной работы с обучающимися </w:t>
            </w:r>
          </w:p>
        </w:tc>
        <w:tc>
          <w:tcPr>
            <w:tcW w:w="1804" w:type="dxa"/>
            <w:vAlign w:val="center"/>
          </w:tcPr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15 ноября 2015 года</w:t>
            </w:r>
          </w:p>
        </w:tc>
        <w:tc>
          <w:tcPr>
            <w:tcW w:w="2873" w:type="dxa"/>
          </w:tcPr>
          <w:p w:rsidR="00400610" w:rsidRPr="00DB6228" w:rsidRDefault="00400610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Руководители муниципальных образовательных организаций Киржачского района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3.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Включение в повестку дня совещаний руководителей образовательных </w:t>
            </w:r>
            <w:r>
              <w:rPr>
                <w:sz w:val="28"/>
                <w:szCs w:val="28"/>
              </w:rPr>
              <w:t>организац</w:t>
            </w:r>
            <w:r w:rsidRPr="008D37B0">
              <w:rPr>
                <w:sz w:val="28"/>
                <w:szCs w:val="28"/>
              </w:rPr>
              <w:t xml:space="preserve">ий вопросов организации содействия профессиональному самоопределению обучающихся общеобразовательных </w:t>
            </w:r>
            <w:r>
              <w:rPr>
                <w:sz w:val="28"/>
                <w:szCs w:val="28"/>
              </w:rPr>
              <w:t>школ</w:t>
            </w:r>
            <w:r w:rsidRPr="008D37B0">
              <w:rPr>
                <w:sz w:val="28"/>
                <w:szCs w:val="28"/>
              </w:rPr>
              <w:t>:</w:t>
            </w:r>
          </w:p>
          <w:p w:rsidR="00400610" w:rsidRPr="008D37B0" w:rsidRDefault="00400610" w:rsidP="00DB62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«Итоги трудоустройства и поступления в профессиональные учебные учреждения выпускников общеобразовательных школ </w:t>
            </w:r>
            <w:r>
              <w:rPr>
                <w:sz w:val="28"/>
                <w:szCs w:val="28"/>
              </w:rPr>
              <w:t>Киржачского района</w:t>
            </w:r>
          </w:p>
          <w:p w:rsidR="00400610" w:rsidRPr="008D37B0" w:rsidRDefault="00400610" w:rsidP="00DB62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 «Анализ работы М</w:t>
            </w:r>
            <w:r>
              <w:rPr>
                <w:sz w:val="28"/>
                <w:szCs w:val="28"/>
              </w:rPr>
              <w:t>Б</w:t>
            </w:r>
            <w:r w:rsidRPr="008D37B0">
              <w:rPr>
                <w:sz w:val="28"/>
                <w:szCs w:val="28"/>
              </w:rPr>
              <w:t>ОУ по организации профориентационной деятельности с учащимися»</w:t>
            </w:r>
          </w:p>
        </w:tc>
        <w:tc>
          <w:tcPr>
            <w:tcW w:w="1804" w:type="dxa"/>
            <w:vAlign w:val="center"/>
          </w:tcPr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</w:p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</w:p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</w:p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</w:p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Октябрь 2013 года</w:t>
            </w:r>
          </w:p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</w:p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</w:p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Май</w:t>
            </w:r>
          </w:p>
          <w:p w:rsidR="00400610" w:rsidRPr="00400610" w:rsidRDefault="00400610" w:rsidP="00400610">
            <w:pPr>
              <w:jc w:val="center"/>
              <w:rPr>
                <w:sz w:val="28"/>
                <w:szCs w:val="28"/>
              </w:rPr>
            </w:pPr>
            <w:r w:rsidRPr="00400610">
              <w:rPr>
                <w:sz w:val="28"/>
                <w:szCs w:val="28"/>
              </w:rPr>
              <w:t>2015 года</w:t>
            </w:r>
          </w:p>
        </w:tc>
        <w:tc>
          <w:tcPr>
            <w:tcW w:w="2873" w:type="dxa"/>
          </w:tcPr>
          <w:p w:rsidR="00400610" w:rsidRPr="00DB6228" w:rsidRDefault="00400610" w:rsidP="00400610">
            <w:pPr>
              <w:rPr>
                <w:sz w:val="22"/>
                <w:szCs w:val="28"/>
              </w:rPr>
            </w:pPr>
          </w:p>
          <w:p w:rsidR="00400610" w:rsidRPr="00DB6228" w:rsidRDefault="00400610" w:rsidP="00400610">
            <w:pPr>
              <w:rPr>
                <w:sz w:val="22"/>
                <w:szCs w:val="28"/>
              </w:rPr>
            </w:pPr>
          </w:p>
          <w:p w:rsidR="00400610" w:rsidRPr="00DB6228" w:rsidRDefault="00400610" w:rsidP="00400610">
            <w:pPr>
              <w:rPr>
                <w:sz w:val="22"/>
                <w:szCs w:val="28"/>
              </w:rPr>
            </w:pPr>
          </w:p>
          <w:p w:rsidR="00400610" w:rsidRPr="00DB6228" w:rsidRDefault="00400610" w:rsidP="00400610">
            <w:pPr>
              <w:rPr>
                <w:sz w:val="22"/>
                <w:szCs w:val="28"/>
              </w:rPr>
            </w:pPr>
          </w:p>
          <w:p w:rsidR="00400610" w:rsidRPr="00DB6228" w:rsidRDefault="00400610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Специалисты Управления образования, руководители  муниципальных образовательных организаций Киржачского района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4.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Обеспечение координации работы заинтересованных структур и организаций, муниципальных </w:t>
            </w:r>
            <w:r>
              <w:rPr>
                <w:sz w:val="28"/>
                <w:szCs w:val="28"/>
              </w:rPr>
              <w:t>образовательных организаций</w:t>
            </w:r>
            <w:r w:rsidRPr="008D37B0">
              <w:rPr>
                <w:sz w:val="28"/>
                <w:szCs w:val="28"/>
              </w:rPr>
              <w:t>, осуществляющих профориентационную работу со школьниками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400610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Борисова О.П.  и.о. заместителя начальника управления образования Мищенко А.А.  специалист по дополнительному образованию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9C39F1" w:rsidP="0040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0610" w:rsidRPr="008D37B0">
              <w:rPr>
                <w:sz w:val="28"/>
                <w:szCs w:val="28"/>
              </w:rPr>
              <w:t>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Подготовка и размещение тематической информации в средствах массовой информации образовательных </w:t>
            </w:r>
            <w:r>
              <w:rPr>
                <w:sz w:val="28"/>
                <w:szCs w:val="28"/>
              </w:rPr>
              <w:t>организац</w:t>
            </w:r>
            <w:r w:rsidRPr="008D37B0">
              <w:rPr>
                <w:sz w:val="28"/>
                <w:szCs w:val="28"/>
              </w:rPr>
              <w:t>ий (в том числе на интернет-сайтах), распространение тематических информационных буклетов, компакт-дисков, иных материалов, направленных на профориентацию и профессиональное определение школьников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DB6228" w:rsidP="006D33D5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Мищенко А.А.  специалист по дополнительному образованию</w:t>
            </w:r>
            <w:r w:rsidR="006D33D5">
              <w:rPr>
                <w:sz w:val="22"/>
                <w:szCs w:val="28"/>
              </w:rPr>
              <w:t>,</w:t>
            </w:r>
            <w:r w:rsidRPr="00DB6228">
              <w:rPr>
                <w:sz w:val="22"/>
                <w:szCs w:val="28"/>
              </w:rPr>
              <w:t xml:space="preserve"> </w:t>
            </w:r>
            <w:r w:rsidR="00400610" w:rsidRPr="00DB6228">
              <w:rPr>
                <w:sz w:val="22"/>
                <w:szCs w:val="28"/>
              </w:rPr>
              <w:t>руководители МБОУ, М</w:t>
            </w:r>
            <w:r w:rsidRPr="00DB6228">
              <w:rPr>
                <w:sz w:val="22"/>
                <w:szCs w:val="28"/>
              </w:rPr>
              <w:t>К</w:t>
            </w:r>
            <w:r w:rsidR="00400610" w:rsidRPr="00DB6228">
              <w:rPr>
                <w:sz w:val="22"/>
                <w:szCs w:val="28"/>
              </w:rPr>
              <w:t>ОУ</w:t>
            </w:r>
            <w:r w:rsidRPr="00DB6228">
              <w:rPr>
                <w:sz w:val="22"/>
                <w:szCs w:val="28"/>
              </w:rPr>
              <w:t xml:space="preserve">,  </w:t>
            </w:r>
            <w:r w:rsidR="00400610" w:rsidRPr="006D33D5">
              <w:rPr>
                <w:sz w:val="22"/>
                <w:szCs w:val="28"/>
              </w:rPr>
              <w:t>ДОД, представители ЦЗН</w:t>
            </w:r>
            <w:r w:rsidR="00400610" w:rsidRPr="00DB6228">
              <w:rPr>
                <w:color w:val="FF0000"/>
                <w:sz w:val="22"/>
                <w:szCs w:val="28"/>
              </w:rPr>
              <w:t xml:space="preserve">  </w:t>
            </w:r>
            <w:r w:rsidR="00400610" w:rsidRPr="006D33D5">
              <w:rPr>
                <w:sz w:val="22"/>
                <w:szCs w:val="28"/>
              </w:rPr>
              <w:t>(по согласованию)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9C39F1" w:rsidP="0040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0610" w:rsidRPr="008D37B0">
              <w:rPr>
                <w:sz w:val="28"/>
                <w:szCs w:val="28"/>
              </w:rPr>
              <w:t>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Оформление информационных стендов, уголков, организация тематических выставок в образовательных </w:t>
            </w:r>
            <w:r>
              <w:rPr>
                <w:sz w:val="28"/>
                <w:szCs w:val="28"/>
              </w:rPr>
              <w:t>организаци</w:t>
            </w:r>
            <w:r w:rsidRPr="008D37B0">
              <w:rPr>
                <w:sz w:val="28"/>
                <w:szCs w:val="28"/>
              </w:rPr>
              <w:t>ях с информацией по вопросам профессионального самоопределения школьников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DB6228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 xml:space="preserve">Мищенко А.А.  специалист по дополнительному образованию </w:t>
            </w:r>
            <w:r w:rsidR="00400610" w:rsidRPr="00DB6228">
              <w:rPr>
                <w:sz w:val="22"/>
                <w:szCs w:val="28"/>
              </w:rPr>
              <w:t xml:space="preserve">, руководители </w:t>
            </w:r>
            <w:r w:rsidRPr="00DB6228">
              <w:rPr>
                <w:sz w:val="22"/>
                <w:szCs w:val="28"/>
              </w:rPr>
              <w:t xml:space="preserve"> муниципальных образовательных организаций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9C39F1" w:rsidP="0040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0610" w:rsidRPr="008D37B0">
              <w:rPr>
                <w:sz w:val="28"/>
                <w:szCs w:val="28"/>
              </w:rPr>
              <w:t>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Проведение встреч, бесед, лекций с целью информирования школьников о специальностях и профессиях, условиях поступления в образовательные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8D37B0">
              <w:rPr>
                <w:sz w:val="28"/>
                <w:szCs w:val="28"/>
              </w:rPr>
              <w:t xml:space="preserve">профессионального образования с участием представителей профессиональных учебных заведений </w:t>
            </w:r>
            <w:r w:rsidR="00DB6228">
              <w:rPr>
                <w:sz w:val="28"/>
                <w:szCs w:val="28"/>
              </w:rPr>
              <w:t xml:space="preserve"> Владимирской и Московской областей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DB6228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Мищенко А.А.  специалист по дополнительному</w:t>
            </w:r>
            <w:r w:rsidR="006D33D5">
              <w:rPr>
                <w:sz w:val="22"/>
                <w:szCs w:val="28"/>
              </w:rPr>
              <w:t xml:space="preserve"> образованию</w:t>
            </w:r>
            <w:r w:rsidR="00400610" w:rsidRPr="00DB6228">
              <w:rPr>
                <w:sz w:val="22"/>
                <w:szCs w:val="28"/>
              </w:rPr>
              <w:t>,</w:t>
            </w:r>
            <w:r w:rsidR="006D33D5">
              <w:rPr>
                <w:sz w:val="22"/>
                <w:szCs w:val="28"/>
              </w:rPr>
              <w:t xml:space="preserve"> Гурьянова Е.А. </w:t>
            </w:r>
            <w:r w:rsidR="0058535C">
              <w:rPr>
                <w:sz w:val="22"/>
                <w:szCs w:val="28"/>
              </w:rPr>
              <w:t>консультант</w:t>
            </w:r>
            <w:r w:rsidR="006D33D5">
              <w:rPr>
                <w:sz w:val="22"/>
                <w:szCs w:val="28"/>
              </w:rPr>
              <w:t xml:space="preserve"> по профориентационной работе, </w:t>
            </w:r>
            <w:r w:rsidR="00400610" w:rsidRPr="00DB6228">
              <w:rPr>
                <w:sz w:val="22"/>
                <w:szCs w:val="28"/>
              </w:rPr>
              <w:t xml:space="preserve"> руководители МБОУ, представители организаций профессионального образования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9C39F1" w:rsidP="00400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0610" w:rsidRPr="008D37B0">
              <w:rPr>
                <w:sz w:val="28"/>
                <w:szCs w:val="28"/>
              </w:rPr>
              <w:t>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Оказание содействия муниципальным общеобразовательным </w:t>
            </w:r>
            <w:r>
              <w:rPr>
                <w:sz w:val="28"/>
                <w:szCs w:val="28"/>
              </w:rPr>
              <w:t>организац</w:t>
            </w:r>
            <w:r w:rsidRPr="008D37B0">
              <w:rPr>
                <w:sz w:val="28"/>
                <w:szCs w:val="28"/>
              </w:rPr>
              <w:t xml:space="preserve">иям в проведении информационно-просветительских мероприятий для обучающихся общеобразовательных </w:t>
            </w:r>
            <w:r>
              <w:rPr>
                <w:sz w:val="28"/>
                <w:szCs w:val="28"/>
              </w:rPr>
              <w:t>школ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DB6228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 xml:space="preserve">Мищенко А.А.  специалист по дополнительному образованию </w:t>
            </w:r>
            <w:r w:rsidR="00400610" w:rsidRPr="00DB6228">
              <w:rPr>
                <w:sz w:val="22"/>
                <w:szCs w:val="28"/>
              </w:rPr>
              <w:t>, руководители МБОУ, представители организаций профессионального образования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13.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Реализация учебных (элективных) курсов профориентационной направленности в рамках программ предпрофильной подготовки обучающихся 9 классов муниципальных общеобразовательных </w:t>
            </w:r>
            <w:r>
              <w:rPr>
                <w:sz w:val="28"/>
                <w:szCs w:val="28"/>
              </w:rPr>
              <w:t>школ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58535C" w:rsidP="0040061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Pr="00DB6228">
              <w:rPr>
                <w:sz w:val="22"/>
                <w:szCs w:val="28"/>
              </w:rPr>
              <w:t>уководители  муниципальных образовательных организаций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14.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Реализация учебных (элективных) курсов профориентационной направленности в рамках программ профильного обучения обучающихся 10-11 классов муниципальных общеобразовательных </w:t>
            </w:r>
            <w:r>
              <w:rPr>
                <w:sz w:val="28"/>
                <w:szCs w:val="28"/>
              </w:rPr>
              <w:t>школ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58535C" w:rsidP="0040061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Pr="00DB6228">
              <w:rPr>
                <w:sz w:val="22"/>
                <w:szCs w:val="28"/>
              </w:rPr>
              <w:t>уководители  муниципальных образовательных организаций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15.</w:t>
            </w:r>
          </w:p>
        </w:tc>
        <w:tc>
          <w:tcPr>
            <w:tcW w:w="6205" w:type="dxa"/>
            <w:vAlign w:val="center"/>
          </w:tcPr>
          <w:p w:rsidR="00400610" w:rsidRPr="00DB6228" w:rsidRDefault="00400610" w:rsidP="00DB6228">
            <w:pPr>
              <w:rPr>
                <w:sz w:val="28"/>
                <w:szCs w:val="28"/>
              </w:rPr>
            </w:pPr>
            <w:r w:rsidRPr="00DB6228">
              <w:rPr>
                <w:sz w:val="28"/>
                <w:szCs w:val="28"/>
              </w:rPr>
              <w:t>Участие в реализации программ предпрофессиональной подготовки, организация и проведение в системе внеурочной деятельности обучающихся 9-11 классов общеобразовательных школ занятий на базе предприятий и организаций разных отраслей экономики.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400610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Руководители МБОУ, представители учреждений профессионального образования, промышленных предприятий и организаций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17.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Диагностика учащихся 9-11 классов МОУ на выявлени</w:t>
            </w:r>
            <w:r>
              <w:rPr>
                <w:sz w:val="28"/>
                <w:szCs w:val="28"/>
              </w:rPr>
              <w:t>е их профессиональных интересов.</w:t>
            </w:r>
          </w:p>
        </w:tc>
        <w:tc>
          <w:tcPr>
            <w:tcW w:w="1804" w:type="dxa"/>
            <w:vAlign w:val="center"/>
          </w:tcPr>
          <w:p w:rsidR="00400610" w:rsidRPr="00DC54F5" w:rsidRDefault="00DB6228" w:rsidP="00400610">
            <w:pPr>
              <w:jc w:val="center"/>
              <w:rPr>
                <w:color w:val="FF0000"/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DB6228" w:rsidP="00DB6228">
            <w:pPr>
              <w:rPr>
                <w:color w:val="FF0000"/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Pr="00DB6228">
              <w:rPr>
                <w:sz w:val="22"/>
                <w:szCs w:val="28"/>
              </w:rPr>
              <w:t>уководители  муниципальных образовательных организаций</w:t>
            </w:r>
            <w:r w:rsidR="00400610" w:rsidRPr="0058535C">
              <w:rPr>
                <w:sz w:val="22"/>
                <w:szCs w:val="28"/>
              </w:rPr>
              <w:t>,</w:t>
            </w:r>
            <w:r w:rsidR="00400610" w:rsidRPr="00DB6228">
              <w:rPr>
                <w:color w:val="FF0000"/>
                <w:sz w:val="22"/>
                <w:szCs w:val="28"/>
              </w:rPr>
              <w:t xml:space="preserve"> </w:t>
            </w:r>
            <w:r w:rsidR="00400610" w:rsidRPr="00DB6228">
              <w:rPr>
                <w:sz w:val="22"/>
                <w:szCs w:val="28"/>
              </w:rPr>
              <w:t>педагоги-психологи МБОУ, профконсультанты ЦЗН</w:t>
            </w:r>
            <w:r w:rsidR="00400610" w:rsidRPr="00DB6228">
              <w:rPr>
                <w:color w:val="FF0000"/>
                <w:sz w:val="22"/>
                <w:szCs w:val="28"/>
              </w:rPr>
              <w:t xml:space="preserve"> 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20.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Участие в региональных научно-практических конференциях по вопросам организации профориентационной работы с обучающимися школ</w:t>
            </w:r>
          </w:p>
        </w:tc>
        <w:tc>
          <w:tcPr>
            <w:tcW w:w="1804" w:type="dxa"/>
            <w:vAlign w:val="center"/>
          </w:tcPr>
          <w:p w:rsidR="00400610" w:rsidRPr="00DC54F5" w:rsidRDefault="00DB6228" w:rsidP="00400610">
            <w:pPr>
              <w:jc w:val="center"/>
              <w:rPr>
                <w:color w:val="FF0000"/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58535C" w:rsidP="0058535C">
            <w:pPr>
              <w:rPr>
                <w:color w:val="FF0000"/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Мищенко А.А.  специалист по дополнительному образованию, руководители  муниципальных образовательных организаций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21.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Включение вопросов содействия профориентации и профессионального самоопределения школьников в тематику родительских собраний, повестку дня заседаний родительских комитетов. </w:t>
            </w:r>
          </w:p>
        </w:tc>
        <w:tc>
          <w:tcPr>
            <w:tcW w:w="1804" w:type="dxa"/>
            <w:vAlign w:val="center"/>
          </w:tcPr>
          <w:p w:rsidR="00400610" w:rsidRPr="00DB6228" w:rsidRDefault="00400610" w:rsidP="00400610">
            <w:pPr>
              <w:jc w:val="center"/>
              <w:rPr>
                <w:sz w:val="28"/>
                <w:szCs w:val="28"/>
              </w:rPr>
            </w:pPr>
            <w:r w:rsidRPr="00DB622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58535C" w:rsidP="0058535C">
            <w:pPr>
              <w:rPr>
                <w:color w:val="FF0000"/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Мищенко А.А.  специалист по дополнительному образованию, руководители  муниципальных образовательных организаций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22.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Участие в работе семинаров для педагогов и методистов</w:t>
            </w:r>
            <w:r>
              <w:rPr>
                <w:sz w:val="28"/>
                <w:szCs w:val="28"/>
              </w:rPr>
              <w:t xml:space="preserve"> </w:t>
            </w:r>
            <w:r w:rsidRPr="008D37B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профориентационную </w:t>
            </w:r>
            <w:r w:rsidRPr="008D37B0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атик</w:t>
            </w:r>
            <w:r w:rsidRPr="008D37B0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58535C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Мищенко А.А.  специалист по дополнительному образованию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23.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Содействие выпускникам 11 классов М</w:t>
            </w:r>
            <w:r>
              <w:rPr>
                <w:sz w:val="28"/>
                <w:szCs w:val="28"/>
              </w:rPr>
              <w:t>Б</w:t>
            </w:r>
            <w:r w:rsidRPr="008D37B0">
              <w:rPr>
                <w:sz w:val="28"/>
                <w:szCs w:val="28"/>
              </w:rPr>
              <w:t>ОУ в участии в региональных предметных олимпиадах, проводимых учебными заведениями с целью внеконкурсного поступления в учебные заведения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4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58535C" w:rsidP="00400610">
            <w:pPr>
              <w:rPr>
                <w:sz w:val="22"/>
                <w:szCs w:val="28"/>
              </w:rPr>
            </w:pPr>
            <w:r w:rsidRPr="00DB6228">
              <w:rPr>
                <w:sz w:val="22"/>
                <w:szCs w:val="28"/>
              </w:rPr>
              <w:t>Борисова О.П.  и.о. заместителя начальника управления образования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26.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Организация и проведение групповых и индивидуальных консультаций, тренингов, профориентационных занятий, лекций для обучающихся, выпускников и их родителей по профессиональному определению и информированию о возможностях рынка труда и профессиональных потребностях предприятий </w:t>
            </w:r>
            <w:r>
              <w:rPr>
                <w:sz w:val="28"/>
                <w:szCs w:val="28"/>
              </w:rPr>
              <w:t>Киржачского района</w:t>
            </w:r>
          </w:p>
        </w:tc>
        <w:tc>
          <w:tcPr>
            <w:tcW w:w="1804" w:type="dxa"/>
            <w:vAlign w:val="center"/>
          </w:tcPr>
          <w:p w:rsidR="00400610" w:rsidRPr="009C39F1" w:rsidRDefault="00400610" w:rsidP="00400610">
            <w:pPr>
              <w:jc w:val="center"/>
              <w:rPr>
                <w:sz w:val="28"/>
                <w:szCs w:val="28"/>
              </w:rPr>
            </w:pPr>
            <w:r w:rsidRPr="009C39F1">
              <w:rPr>
                <w:sz w:val="28"/>
                <w:szCs w:val="28"/>
              </w:rPr>
              <w:t>Январь – март</w:t>
            </w:r>
          </w:p>
          <w:p w:rsidR="00400610" w:rsidRPr="009C39F1" w:rsidRDefault="00400610" w:rsidP="009C39F1">
            <w:pPr>
              <w:jc w:val="center"/>
              <w:rPr>
                <w:sz w:val="28"/>
                <w:szCs w:val="28"/>
              </w:rPr>
            </w:pPr>
            <w:r w:rsidRPr="009C39F1">
              <w:rPr>
                <w:sz w:val="28"/>
                <w:szCs w:val="28"/>
              </w:rPr>
              <w:t>201</w:t>
            </w:r>
            <w:r w:rsidR="009C39F1" w:rsidRPr="009C39F1">
              <w:rPr>
                <w:sz w:val="28"/>
                <w:szCs w:val="28"/>
              </w:rPr>
              <w:t>5</w:t>
            </w:r>
            <w:r w:rsidRPr="009C39F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73" w:type="dxa"/>
          </w:tcPr>
          <w:p w:rsidR="00400610" w:rsidRPr="009C39F1" w:rsidRDefault="0058535C" w:rsidP="0058535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Гурьянова Е.А. консультант по профориентационной работе, р</w:t>
            </w:r>
            <w:r w:rsidR="00400610" w:rsidRPr="009C39F1">
              <w:rPr>
                <w:sz w:val="22"/>
                <w:szCs w:val="28"/>
              </w:rPr>
              <w:t xml:space="preserve">уководители МБОУ, педагоги-психологи МБОУ, профконсультанты ЦЗН </w:t>
            </w:r>
          </w:p>
        </w:tc>
      </w:tr>
      <w:tr w:rsidR="00400610" w:rsidTr="00DB6228">
        <w:tc>
          <w:tcPr>
            <w:tcW w:w="566" w:type="dxa"/>
            <w:vAlign w:val="center"/>
          </w:tcPr>
          <w:p w:rsidR="00400610" w:rsidRPr="008D37B0" w:rsidRDefault="00400610" w:rsidP="00400610">
            <w:pPr>
              <w:jc w:val="center"/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>32.</w:t>
            </w:r>
          </w:p>
        </w:tc>
        <w:tc>
          <w:tcPr>
            <w:tcW w:w="6205" w:type="dxa"/>
            <w:vAlign w:val="center"/>
          </w:tcPr>
          <w:p w:rsidR="00400610" w:rsidRPr="008D37B0" w:rsidRDefault="00400610" w:rsidP="00DB6228">
            <w:pPr>
              <w:rPr>
                <w:sz w:val="28"/>
                <w:szCs w:val="28"/>
              </w:rPr>
            </w:pPr>
            <w:r w:rsidRPr="008D37B0">
              <w:rPr>
                <w:sz w:val="28"/>
                <w:szCs w:val="28"/>
              </w:rPr>
              <w:t xml:space="preserve">Использование информационно – коммуникативных и просветительских возможностей в целях информирования учащихся о социально – экономическом состоянии района, о рынке труда и востребованных профессиях в </w:t>
            </w:r>
            <w:r>
              <w:rPr>
                <w:sz w:val="28"/>
                <w:szCs w:val="28"/>
              </w:rPr>
              <w:t>Киржачском районе</w:t>
            </w:r>
          </w:p>
        </w:tc>
        <w:tc>
          <w:tcPr>
            <w:tcW w:w="1804" w:type="dxa"/>
            <w:vAlign w:val="center"/>
          </w:tcPr>
          <w:p w:rsidR="00400610" w:rsidRPr="00DB6228" w:rsidRDefault="00400610" w:rsidP="00400610">
            <w:pPr>
              <w:jc w:val="center"/>
              <w:rPr>
                <w:sz w:val="28"/>
                <w:szCs w:val="28"/>
              </w:rPr>
            </w:pPr>
            <w:r w:rsidRPr="00DB622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</w:tcPr>
          <w:p w:rsidR="00400610" w:rsidRPr="00DB6228" w:rsidRDefault="00DB6228" w:rsidP="00DB6228">
            <w:pPr>
              <w:rPr>
                <w:sz w:val="22"/>
                <w:szCs w:val="22"/>
              </w:rPr>
            </w:pPr>
            <w:r w:rsidRPr="00DB6228">
              <w:rPr>
                <w:sz w:val="22"/>
                <w:szCs w:val="22"/>
              </w:rPr>
              <w:t>Управление образования</w:t>
            </w:r>
            <w:r w:rsidR="00400610" w:rsidRPr="00DB6228">
              <w:rPr>
                <w:sz w:val="22"/>
                <w:szCs w:val="22"/>
              </w:rPr>
              <w:t xml:space="preserve">, ЦЗН, </w:t>
            </w:r>
            <w:r w:rsidRPr="00DB6228">
              <w:rPr>
                <w:sz w:val="22"/>
                <w:szCs w:val="22"/>
              </w:rPr>
              <w:t xml:space="preserve"> муниципальных образовательных организаций </w:t>
            </w:r>
            <w:r w:rsidR="00400610" w:rsidRPr="00DB6228">
              <w:rPr>
                <w:sz w:val="22"/>
                <w:szCs w:val="22"/>
              </w:rPr>
              <w:t>, Редакция «</w:t>
            </w:r>
            <w:r>
              <w:rPr>
                <w:sz w:val="22"/>
                <w:szCs w:val="22"/>
              </w:rPr>
              <w:t>Красного Знамени</w:t>
            </w:r>
            <w:r w:rsidR="00400610" w:rsidRPr="00DB6228">
              <w:rPr>
                <w:sz w:val="22"/>
                <w:szCs w:val="22"/>
              </w:rPr>
              <w:t>» и др.</w:t>
            </w:r>
          </w:p>
        </w:tc>
      </w:tr>
    </w:tbl>
    <w:p w:rsidR="0058535C" w:rsidRDefault="0058535C" w:rsidP="0058535C">
      <w:pPr>
        <w:rPr>
          <w:b/>
          <w:sz w:val="28"/>
          <w:szCs w:val="28"/>
        </w:rPr>
      </w:pPr>
    </w:p>
    <w:p w:rsidR="0058535C" w:rsidRDefault="0058535C" w:rsidP="0058535C">
      <w:pPr>
        <w:rPr>
          <w:b/>
          <w:sz w:val="28"/>
          <w:szCs w:val="28"/>
        </w:rPr>
      </w:pPr>
    </w:p>
    <w:p w:rsidR="0058535C" w:rsidRDefault="0058535C" w:rsidP="0058535C">
      <w:pPr>
        <w:rPr>
          <w:b/>
          <w:sz w:val="28"/>
          <w:szCs w:val="28"/>
        </w:rPr>
      </w:pPr>
    </w:p>
    <w:p w:rsidR="0093063F" w:rsidRDefault="009C39F1" w:rsidP="0058535C">
      <w:r>
        <w:t>И. о. начальника управления образования________________Т. В. Астахова</w:t>
      </w:r>
    </w:p>
    <w:sectPr w:rsidR="0093063F" w:rsidSect="0040061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53" w:rsidRDefault="00677553" w:rsidP="00B002A7">
      <w:r>
        <w:separator/>
      </w:r>
    </w:p>
  </w:endnote>
  <w:endnote w:type="continuationSeparator" w:id="0">
    <w:p w:rsidR="00677553" w:rsidRDefault="00677553" w:rsidP="00B0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53" w:rsidRDefault="00677553" w:rsidP="00B002A7">
      <w:r>
        <w:separator/>
      </w:r>
    </w:p>
  </w:footnote>
  <w:footnote w:type="continuationSeparator" w:id="0">
    <w:p w:rsidR="00677553" w:rsidRDefault="00677553" w:rsidP="00B0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21"/>
      <w:gridCol w:w="1494"/>
    </w:tblGrid>
    <w:tr w:rsidR="00B002A7" w:rsidTr="00400610">
      <w:trPr>
        <w:trHeight w:val="915"/>
      </w:trPr>
      <w:tc>
        <w:tcPr>
          <w:tcW w:w="8120" w:type="dxa"/>
        </w:tcPr>
        <w:p w:rsidR="00B002A7" w:rsidRDefault="00B002A7" w:rsidP="00B002A7">
          <w:pPr>
            <w:pStyle w:val="a6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002A7">
            <w:rPr>
              <w:b/>
              <w:bCs/>
            </w:rPr>
            <w:t>УПРАВЛЕНИЕ ОБРАЗОВАНИЯ                                                                                                                                                                                 Киржачского района   Владимирской области                                                                                                                                                                          г. Киржач, ул. Серегина, 7    тел./факс (49237) 2-03-84                                                                                                                                                            E-mail: obrazov-kirzhach@mail.ru</w:t>
          </w:r>
        </w:p>
      </w:tc>
      <w:tc>
        <w:tcPr>
          <w:tcW w:w="1494" w:type="dxa"/>
        </w:tcPr>
        <w:p w:rsidR="00B002A7" w:rsidRPr="002738AC" w:rsidRDefault="00B002A7" w:rsidP="002738AC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400610">
            <w:rPr>
              <w:rFonts w:asciiTheme="majorHAnsi" w:eastAsiaTheme="majorEastAsia" w:hAnsiTheme="majorHAnsi" w:cstheme="majorBidi"/>
              <w:b/>
              <w:bCs/>
              <w:szCs w:val="36"/>
            </w:rPr>
            <w:t>2015-2016 учебный год</w:t>
          </w:r>
        </w:p>
      </w:tc>
    </w:tr>
  </w:tbl>
  <w:p w:rsidR="00B002A7" w:rsidRDefault="00B002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B4D"/>
    <w:multiLevelType w:val="hybridMultilevel"/>
    <w:tmpl w:val="A024EBF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3D39"/>
    <w:multiLevelType w:val="hybridMultilevel"/>
    <w:tmpl w:val="DC58D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7FD3"/>
    <w:multiLevelType w:val="hybridMultilevel"/>
    <w:tmpl w:val="2356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270F83"/>
    <w:multiLevelType w:val="hybridMultilevel"/>
    <w:tmpl w:val="821022D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4FB"/>
    <w:rsid w:val="000B3C81"/>
    <w:rsid w:val="000B58D4"/>
    <w:rsid w:val="001145CA"/>
    <w:rsid w:val="001302CD"/>
    <w:rsid w:val="001E19DE"/>
    <w:rsid w:val="00203BEE"/>
    <w:rsid w:val="00232FD5"/>
    <w:rsid w:val="0024256A"/>
    <w:rsid w:val="00256E8F"/>
    <w:rsid w:val="00265E87"/>
    <w:rsid w:val="002738AC"/>
    <w:rsid w:val="002745C4"/>
    <w:rsid w:val="0029345F"/>
    <w:rsid w:val="002976E5"/>
    <w:rsid w:val="002A3D26"/>
    <w:rsid w:val="002C3C9F"/>
    <w:rsid w:val="002D0D30"/>
    <w:rsid w:val="002E0A2D"/>
    <w:rsid w:val="002F7B84"/>
    <w:rsid w:val="00313422"/>
    <w:rsid w:val="003221AC"/>
    <w:rsid w:val="0033509C"/>
    <w:rsid w:val="0033712F"/>
    <w:rsid w:val="003A56DD"/>
    <w:rsid w:val="003D1CDE"/>
    <w:rsid w:val="003E40FF"/>
    <w:rsid w:val="00400610"/>
    <w:rsid w:val="00403980"/>
    <w:rsid w:val="0042644B"/>
    <w:rsid w:val="004306B7"/>
    <w:rsid w:val="00496519"/>
    <w:rsid w:val="004B7441"/>
    <w:rsid w:val="004D374F"/>
    <w:rsid w:val="004D3782"/>
    <w:rsid w:val="004E54D5"/>
    <w:rsid w:val="005071E7"/>
    <w:rsid w:val="005151F5"/>
    <w:rsid w:val="00560DC2"/>
    <w:rsid w:val="0058535C"/>
    <w:rsid w:val="006713FB"/>
    <w:rsid w:val="006725F1"/>
    <w:rsid w:val="00677553"/>
    <w:rsid w:val="006A6A3A"/>
    <w:rsid w:val="006C74A9"/>
    <w:rsid w:val="006D33D5"/>
    <w:rsid w:val="006D647B"/>
    <w:rsid w:val="006F2601"/>
    <w:rsid w:val="006F6814"/>
    <w:rsid w:val="00726380"/>
    <w:rsid w:val="00761F63"/>
    <w:rsid w:val="007B30FD"/>
    <w:rsid w:val="007E7F32"/>
    <w:rsid w:val="00800D7C"/>
    <w:rsid w:val="00822770"/>
    <w:rsid w:val="008342B8"/>
    <w:rsid w:val="008A0140"/>
    <w:rsid w:val="008B40E9"/>
    <w:rsid w:val="008B6EB1"/>
    <w:rsid w:val="008D068E"/>
    <w:rsid w:val="008D0D8E"/>
    <w:rsid w:val="008D37B0"/>
    <w:rsid w:val="008D44DC"/>
    <w:rsid w:val="008E48B1"/>
    <w:rsid w:val="008F34FB"/>
    <w:rsid w:val="009152E7"/>
    <w:rsid w:val="0093063F"/>
    <w:rsid w:val="00937E7A"/>
    <w:rsid w:val="009B2CC6"/>
    <w:rsid w:val="009C39F1"/>
    <w:rsid w:val="00A059F8"/>
    <w:rsid w:val="00A56731"/>
    <w:rsid w:val="00A851B3"/>
    <w:rsid w:val="00AA6F30"/>
    <w:rsid w:val="00AC1118"/>
    <w:rsid w:val="00AD1C06"/>
    <w:rsid w:val="00AF7D71"/>
    <w:rsid w:val="00B002A7"/>
    <w:rsid w:val="00B12789"/>
    <w:rsid w:val="00B8670D"/>
    <w:rsid w:val="00CB7CF6"/>
    <w:rsid w:val="00CE6B04"/>
    <w:rsid w:val="00D03C73"/>
    <w:rsid w:val="00D4011C"/>
    <w:rsid w:val="00D63C4D"/>
    <w:rsid w:val="00DA524E"/>
    <w:rsid w:val="00DA6E1E"/>
    <w:rsid w:val="00DB6228"/>
    <w:rsid w:val="00DC54F5"/>
    <w:rsid w:val="00DE610F"/>
    <w:rsid w:val="00E5537B"/>
    <w:rsid w:val="00EC6B86"/>
    <w:rsid w:val="00F6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1CD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C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D1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1CD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A6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0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2A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00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2A7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rsid w:val="004E54D5"/>
    <w:pPr>
      <w:spacing w:after="120"/>
    </w:pPr>
  </w:style>
  <w:style w:type="character" w:customStyle="1" w:styleId="ab">
    <w:name w:val="Основной текст Знак"/>
    <w:basedOn w:val="a0"/>
    <w:link w:val="aa"/>
    <w:rsid w:val="004E54D5"/>
    <w:rPr>
      <w:rFonts w:ascii="Times New Roman" w:eastAsia="Times New Roman" w:hAnsi="Times New Roman"/>
      <w:sz w:val="24"/>
      <w:szCs w:val="24"/>
    </w:rPr>
  </w:style>
  <w:style w:type="character" w:customStyle="1" w:styleId="11">
    <w:name w:val="Знак Знак1"/>
    <w:rsid w:val="004E54D5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                                                                                                                                                                               Киржачского района   Владимирской области               </vt:lpstr>
    </vt:vector>
  </TitlesOfParts>
  <Company>Microsoft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                                                                                                                                                                               Киржачского района   Владимирской области               </dc:title>
  <dc:subject/>
  <dc:creator>Admin</dc:creator>
  <cp:keywords/>
  <dc:description/>
  <cp:lastModifiedBy>KrasnoschekovaGV</cp:lastModifiedBy>
  <cp:revision>5</cp:revision>
  <cp:lastPrinted>2015-10-23T08:00:00Z</cp:lastPrinted>
  <dcterms:created xsi:type="dcterms:W3CDTF">2013-04-22T10:52:00Z</dcterms:created>
  <dcterms:modified xsi:type="dcterms:W3CDTF">2015-10-23T08:51:00Z</dcterms:modified>
</cp:coreProperties>
</file>